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CF01B" w14:textId="46B03FC4" w:rsidR="0046428B" w:rsidRPr="00AF0A3E" w:rsidRDefault="00231F4A" w:rsidP="00AF0A3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31F4A">
        <w:rPr>
          <w:rFonts w:ascii="Times New Roman" w:hAnsi="Times New Roman" w:cs="Times New Roman"/>
          <w:b/>
          <w:bCs/>
          <w:sz w:val="36"/>
          <w:szCs w:val="36"/>
        </w:rPr>
        <w:t>Marketingové procesy v mediálnej sfére</w:t>
      </w:r>
    </w:p>
    <w:p w14:paraId="3E5E593F" w14:textId="6673128C" w:rsidR="00AF0A3E" w:rsidRPr="00AF0A3E" w:rsidRDefault="00AF0A3E" w:rsidP="00AF0A3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Skratka: </w:t>
      </w:r>
      <w:r w:rsidR="006F0979">
        <w:rPr>
          <w:rFonts w:ascii="Tahoma" w:hAnsi="Tahoma" w:cs="Tahoma"/>
          <w:b/>
          <w:bCs/>
          <w:color w:val="4C4C4C"/>
          <w:sz w:val="17"/>
          <w:szCs w:val="17"/>
          <w:shd w:val="clear" w:color="auto" w:fill="FFFFFF"/>
        </w:rPr>
        <w:t>1ISMKm/MPMS/25</w:t>
      </w:r>
    </w:p>
    <w:p w14:paraId="0130D44E" w14:textId="23986BA1" w:rsidR="00AF0A3E" w:rsidRPr="00187D9D" w:rsidRDefault="00AF0A3E" w:rsidP="00AF0A3E">
      <w:pPr>
        <w:rPr>
          <w:rFonts w:ascii="Times New Roman" w:hAnsi="Times New Roman" w:cs="Times New Roman"/>
          <w:sz w:val="24"/>
          <w:szCs w:val="24"/>
        </w:rPr>
      </w:pPr>
      <w:r w:rsidRPr="005D1664">
        <w:rPr>
          <w:rFonts w:ascii="Times New Roman" w:hAnsi="Times New Roman" w:cs="Times New Roman"/>
          <w:b/>
          <w:sz w:val="24"/>
          <w:szCs w:val="24"/>
        </w:rPr>
        <w:t>Akademický rok: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5700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/2</w:t>
      </w:r>
      <w:r w:rsidR="006570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 ZS</w:t>
      </w:r>
    </w:p>
    <w:p w14:paraId="36488528" w14:textId="276E0BED" w:rsid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Forma výučby: </w:t>
      </w:r>
      <w:r>
        <w:rPr>
          <w:rFonts w:ascii="Times New Roman" w:hAnsi="Times New Roman" w:cs="Times New Roman"/>
          <w:bCs/>
          <w:sz w:val="24"/>
          <w:szCs w:val="24"/>
        </w:rPr>
        <w:t>prednáška</w:t>
      </w:r>
      <w:r w:rsidR="00854C1F">
        <w:rPr>
          <w:rFonts w:ascii="Times New Roman" w:hAnsi="Times New Roman" w:cs="Times New Roman"/>
          <w:bCs/>
          <w:sz w:val="24"/>
          <w:szCs w:val="24"/>
        </w:rPr>
        <w:t>/seminár</w:t>
      </w:r>
    </w:p>
    <w:p w14:paraId="58B5779F" w14:textId="10DFC2D4" w:rsid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 w:rsidRPr="00AF0A3E">
        <w:rPr>
          <w:rFonts w:ascii="Times New Roman" w:hAnsi="Times New Roman" w:cs="Times New Roman"/>
          <w:b/>
          <w:sz w:val="24"/>
          <w:szCs w:val="24"/>
        </w:rPr>
        <w:t>Rozsah výučby: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4C1F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hodiny týždenne</w:t>
      </w:r>
    </w:p>
    <w:p w14:paraId="2629B9D5" w14:textId="1E847DAD" w:rsid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Forma ukončenia: </w:t>
      </w:r>
      <w:r>
        <w:rPr>
          <w:rFonts w:ascii="Times New Roman" w:hAnsi="Times New Roman" w:cs="Times New Roman"/>
          <w:bCs/>
          <w:sz w:val="24"/>
          <w:szCs w:val="24"/>
        </w:rPr>
        <w:t>skúška</w:t>
      </w:r>
    </w:p>
    <w:p w14:paraId="67A58245" w14:textId="25F6C0C0" w:rsidR="00AF0A3E" w:rsidRPr="00AF0A3E" w:rsidRDefault="00AF0A3E" w:rsidP="004642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Počet kreditov: </w:t>
      </w:r>
      <w:r w:rsidR="006F0979">
        <w:rPr>
          <w:rFonts w:ascii="Times New Roman" w:hAnsi="Times New Roman" w:cs="Times New Roman"/>
          <w:bCs/>
          <w:sz w:val="24"/>
          <w:szCs w:val="24"/>
        </w:rPr>
        <w:t>4</w:t>
      </w:r>
      <w:bookmarkStart w:id="0" w:name="_GoBack"/>
      <w:bookmarkEnd w:id="0"/>
    </w:p>
    <w:p w14:paraId="66ACFDA4" w14:textId="25A177AA" w:rsidR="001C3829" w:rsidRPr="005D1664" w:rsidRDefault="001C3829" w:rsidP="001C3829">
      <w:pPr>
        <w:rPr>
          <w:rFonts w:ascii="Times New Roman" w:hAnsi="Times New Roman" w:cs="Times New Roman"/>
          <w:sz w:val="24"/>
          <w:szCs w:val="24"/>
        </w:rPr>
      </w:pPr>
      <w:r w:rsidRPr="005D1664">
        <w:rPr>
          <w:rFonts w:ascii="Times New Roman" w:hAnsi="Times New Roman" w:cs="Times New Roman"/>
          <w:b/>
          <w:sz w:val="24"/>
          <w:szCs w:val="24"/>
        </w:rPr>
        <w:t>Študijný program:</w:t>
      </w:r>
      <w:r w:rsidRPr="005D1664">
        <w:rPr>
          <w:rFonts w:ascii="Times New Roman" w:hAnsi="Times New Roman" w:cs="Times New Roman"/>
          <w:sz w:val="24"/>
          <w:szCs w:val="24"/>
        </w:rPr>
        <w:t xml:space="preserve"> </w:t>
      </w:r>
      <w:r w:rsidR="00FC6DE2">
        <w:rPr>
          <w:rFonts w:ascii="Times New Roman" w:hAnsi="Times New Roman" w:cs="Times New Roman"/>
          <w:sz w:val="24"/>
          <w:szCs w:val="24"/>
        </w:rPr>
        <w:t>Mediálne štúdiá (MSB</w:t>
      </w:r>
      <w:r w:rsidR="00FC6DE2" w:rsidRPr="005D1664">
        <w:rPr>
          <w:rFonts w:ascii="Times New Roman" w:hAnsi="Times New Roman" w:cs="Times New Roman"/>
          <w:sz w:val="24"/>
          <w:szCs w:val="24"/>
        </w:rPr>
        <w:t>)</w:t>
      </w:r>
    </w:p>
    <w:p w14:paraId="158B5A04" w14:textId="274697C4" w:rsidR="001C3829" w:rsidRPr="005D1664" w:rsidRDefault="001C3829" w:rsidP="001C3829">
      <w:pPr>
        <w:rPr>
          <w:rFonts w:ascii="Times New Roman" w:hAnsi="Times New Roman" w:cs="Times New Roman"/>
          <w:sz w:val="24"/>
          <w:szCs w:val="24"/>
        </w:rPr>
      </w:pPr>
      <w:r w:rsidRPr="005D1664">
        <w:rPr>
          <w:rFonts w:ascii="Times New Roman" w:hAnsi="Times New Roman" w:cs="Times New Roman"/>
          <w:b/>
          <w:sz w:val="24"/>
          <w:szCs w:val="24"/>
        </w:rPr>
        <w:t>Študijný odbor: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613" w:rsidRPr="00ED4613">
        <w:rPr>
          <w:rFonts w:ascii="Times New Roman" w:hAnsi="Times New Roman" w:cs="Times New Roman"/>
          <w:sz w:val="24"/>
          <w:szCs w:val="24"/>
        </w:rPr>
        <w:t>Mediálne a komunikačné štúdiá</w:t>
      </w:r>
      <w:r w:rsidR="00ED4613">
        <w:rPr>
          <w:rFonts w:ascii="Times New Roman" w:hAnsi="Times New Roman" w:cs="Times New Roman"/>
          <w:sz w:val="24"/>
          <w:szCs w:val="24"/>
        </w:rPr>
        <w:t xml:space="preserve"> (MSB)</w:t>
      </w:r>
    </w:p>
    <w:p w14:paraId="22D53F05" w14:textId="69C960AF" w:rsidR="00AF0A3E" w:rsidRDefault="00AF0A3E" w:rsidP="00AF0A3E">
      <w:pPr>
        <w:rPr>
          <w:rFonts w:ascii="Times New Roman" w:hAnsi="Times New Roman" w:cs="Times New Roman"/>
          <w:sz w:val="24"/>
          <w:szCs w:val="24"/>
        </w:rPr>
      </w:pPr>
      <w:r w:rsidRPr="00347406">
        <w:rPr>
          <w:rFonts w:ascii="Times New Roman" w:hAnsi="Times New Roman" w:cs="Times New Roman"/>
          <w:b/>
          <w:sz w:val="24"/>
          <w:szCs w:val="24"/>
        </w:rPr>
        <w:t>Prednášajúci</w:t>
      </w:r>
      <w:r w:rsidRPr="00187D9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PhDr. Jakub Horváth</w:t>
      </w:r>
      <w:r w:rsidRPr="00187D9D">
        <w:rPr>
          <w:rFonts w:ascii="Times New Roman" w:hAnsi="Times New Roman" w:cs="Times New Roman"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 xml:space="preserve">, MBA, </w:t>
      </w:r>
      <w:proofErr w:type="spellStart"/>
      <w:r>
        <w:rPr>
          <w:rFonts w:ascii="Times New Roman" w:hAnsi="Times New Roman" w:cs="Times New Roman"/>
          <w:sz w:val="24"/>
          <w:szCs w:val="24"/>
        </w:rPr>
        <w:t>MSc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1A9A956" w14:textId="5A00D9F1" w:rsidR="00AF0A3E" w:rsidRPr="00AF0A3E" w:rsidRDefault="00AF0A3E" w:rsidP="00AF0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Kontakt: </w:t>
      </w:r>
      <w:r>
        <w:rPr>
          <w:rFonts w:ascii="Times New Roman" w:hAnsi="Times New Roman" w:cs="Times New Roman"/>
          <w:sz w:val="24"/>
          <w:szCs w:val="24"/>
        </w:rPr>
        <w:t>jakub.horvath@unipo.sk</w:t>
      </w:r>
    </w:p>
    <w:p w14:paraId="38600886" w14:textId="77777777" w:rsidR="00AF0A3E" w:rsidRDefault="00AF0A3E" w:rsidP="0046428B">
      <w:pPr>
        <w:rPr>
          <w:rFonts w:ascii="Times New Roman" w:hAnsi="Times New Roman" w:cs="Times New Roman"/>
          <w:b/>
          <w:sz w:val="24"/>
          <w:szCs w:val="24"/>
        </w:rPr>
      </w:pPr>
    </w:p>
    <w:p w14:paraId="020B7586" w14:textId="73FDF6CD" w:rsidR="0046428B" w:rsidRPr="00347406" w:rsidRDefault="0046428B" w:rsidP="0046428B">
      <w:pPr>
        <w:rPr>
          <w:rFonts w:ascii="Times New Roman" w:hAnsi="Times New Roman" w:cs="Times New Roman"/>
          <w:b/>
          <w:sz w:val="24"/>
          <w:szCs w:val="24"/>
        </w:rPr>
      </w:pPr>
      <w:r w:rsidRPr="00347406">
        <w:rPr>
          <w:rFonts w:ascii="Times New Roman" w:hAnsi="Times New Roman" w:cs="Times New Roman"/>
          <w:b/>
          <w:sz w:val="24"/>
          <w:szCs w:val="24"/>
        </w:rPr>
        <w:t>Obsah</w:t>
      </w:r>
      <w:r w:rsidR="00BD7FF4">
        <w:rPr>
          <w:rFonts w:ascii="Times New Roman" w:hAnsi="Times New Roman" w:cs="Times New Roman"/>
          <w:b/>
          <w:sz w:val="24"/>
          <w:szCs w:val="24"/>
        </w:rPr>
        <w:t>ová náplň prednášok</w:t>
      </w:r>
    </w:p>
    <w:p w14:paraId="41E411B2" w14:textId="1EDF117D" w:rsid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31F4A">
        <w:rPr>
          <w:rFonts w:ascii="Times New Roman" w:hAnsi="Times New Roman" w:cs="Times New Roman"/>
          <w:sz w:val="24"/>
          <w:szCs w:val="24"/>
        </w:rPr>
        <w:t>Špecifiká mediálnej sféry a jej prepojenie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31F4A">
        <w:rPr>
          <w:rFonts w:ascii="Times New Roman" w:hAnsi="Times New Roman" w:cs="Times New Roman"/>
          <w:sz w:val="24"/>
          <w:szCs w:val="24"/>
        </w:rPr>
        <w:t>marketingom</w:t>
      </w:r>
    </w:p>
    <w:p w14:paraId="0C174419" w14:textId="334CE196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31F4A">
        <w:rPr>
          <w:rFonts w:ascii="Times New Roman" w:hAnsi="Times New Roman" w:cs="Times New Roman"/>
          <w:sz w:val="24"/>
          <w:szCs w:val="24"/>
        </w:rPr>
        <w:t>Marketingové procesy v mediálnom prostredí – základné princípy</w:t>
      </w:r>
    </w:p>
    <w:p w14:paraId="486925A6" w14:textId="7B898DC4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31F4A">
        <w:rPr>
          <w:rFonts w:ascii="Times New Roman" w:hAnsi="Times New Roman" w:cs="Times New Roman"/>
          <w:sz w:val="24"/>
          <w:szCs w:val="24"/>
        </w:rPr>
        <w:t>Mediálny trh, hráči a konkurenčné prostredie</w:t>
      </w:r>
    </w:p>
    <w:p w14:paraId="287E2DE4" w14:textId="00B11639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Brand</w:t>
      </w:r>
      <w:proofErr w:type="spellEnd"/>
      <w:r w:rsidRPr="00231F4A">
        <w:rPr>
          <w:rFonts w:ascii="Times New Roman" w:hAnsi="Times New Roman" w:cs="Times New Roman"/>
          <w:sz w:val="24"/>
          <w:szCs w:val="24"/>
        </w:rPr>
        <w:t xml:space="preserve"> manažment v médiách (značka média, redakčná identita, reputácia)</w:t>
      </w:r>
    </w:p>
    <w:p w14:paraId="765A71A0" w14:textId="386D005B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Audience</w:t>
      </w:r>
      <w:proofErr w:type="spellEnd"/>
      <w:r w:rsidRPr="00231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231F4A">
        <w:rPr>
          <w:rFonts w:ascii="Times New Roman" w:hAnsi="Times New Roman" w:cs="Times New Roman"/>
          <w:sz w:val="24"/>
          <w:szCs w:val="24"/>
        </w:rPr>
        <w:t xml:space="preserve"> – výskum publika, segmentácia a 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targeting</w:t>
      </w:r>
      <w:proofErr w:type="spellEnd"/>
    </w:p>
    <w:p w14:paraId="7367D20A" w14:textId="730950B3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231F4A">
        <w:rPr>
          <w:rFonts w:ascii="Times New Roman" w:hAnsi="Times New Roman" w:cs="Times New Roman"/>
          <w:sz w:val="24"/>
          <w:szCs w:val="24"/>
        </w:rPr>
        <w:t xml:space="preserve">Marketingový mix v médiách (produkt = obsah, distribúcia, 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monetizácia</w:t>
      </w:r>
      <w:proofErr w:type="spellEnd"/>
      <w:r w:rsidRPr="00231F4A">
        <w:rPr>
          <w:rFonts w:ascii="Times New Roman" w:hAnsi="Times New Roman" w:cs="Times New Roman"/>
          <w:sz w:val="24"/>
          <w:szCs w:val="24"/>
        </w:rPr>
        <w:t>)</w:t>
      </w:r>
    </w:p>
    <w:p w14:paraId="0554D9E0" w14:textId="1DFD506D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231F4A">
        <w:rPr>
          <w:rFonts w:ascii="Times New Roman" w:hAnsi="Times New Roman" w:cs="Times New Roman"/>
          <w:sz w:val="24"/>
          <w:szCs w:val="24"/>
        </w:rPr>
        <w:t>Mediálny manažment – plánovanie, organizácia, rozhodovanie</w:t>
      </w:r>
    </w:p>
    <w:p w14:paraId="16BBF148" w14:textId="4AED4755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231F4A">
        <w:rPr>
          <w:rFonts w:ascii="Times New Roman" w:hAnsi="Times New Roman" w:cs="Times New Roman"/>
          <w:sz w:val="24"/>
          <w:szCs w:val="24"/>
        </w:rPr>
        <w:t>Online marketing v mediálnej sfére – digitálna transformácia médií</w:t>
      </w:r>
    </w:p>
    <w:p w14:paraId="583FFFF4" w14:textId="43AD7D48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231F4A">
        <w:rPr>
          <w:rFonts w:ascii="Times New Roman" w:hAnsi="Times New Roman" w:cs="Times New Roman"/>
          <w:sz w:val="24"/>
          <w:szCs w:val="24"/>
        </w:rPr>
        <w:t>Sociálne siete a ich rola v mediálnom marketingu</w:t>
      </w:r>
    </w:p>
    <w:p w14:paraId="1F30D840" w14:textId="309153C0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231F4A">
        <w:rPr>
          <w:rFonts w:ascii="Times New Roman" w:hAnsi="Times New Roman" w:cs="Times New Roman"/>
          <w:sz w:val="24"/>
          <w:szCs w:val="24"/>
        </w:rPr>
        <w:t xml:space="preserve">Reklama v médiách – tradičná 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Pr="00231F4A">
        <w:rPr>
          <w:rFonts w:ascii="Times New Roman" w:hAnsi="Times New Roman" w:cs="Times New Roman"/>
          <w:sz w:val="24"/>
          <w:szCs w:val="24"/>
        </w:rPr>
        <w:t xml:space="preserve">. digitálna, 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programmatic</w:t>
      </w:r>
      <w:proofErr w:type="spellEnd"/>
      <w:r w:rsidRPr="00231F4A">
        <w:rPr>
          <w:rFonts w:ascii="Times New Roman" w:hAnsi="Times New Roman" w:cs="Times New Roman"/>
          <w:sz w:val="24"/>
          <w:szCs w:val="24"/>
        </w:rPr>
        <w:t>, natívna reklama</w:t>
      </w:r>
    </w:p>
    <w:p w14:paraId="78DDCAE8" w14:textId="086ECD54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231F4A">
        <w:rPr>
          <w:rFonts w:ascii="Times New Roman" w:hAnsi="Times New Roman" w:cs="Times New Roman"/>
          <w:sz w:val="24"/>
          <w:szCs w:val="24"/>
        </w:rPr>
        <w:t>PR a komunikácia s verejnosťou v médiách</w:t>
      </w:r>
    </w:p>
    <w:p w14:paraId="6D9AABFF" w14:textId="63F396EE" w:rsidR="00231F4A" w:rsidRPr="00231F4A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231F4A">
        <w:rPr>
          <w:rFonts w:ascii="Times New Roman" w:hAnsi="Times New Roman" w:cs="Times New Roman"/>
          <w:sz w:val="24"/>
          <w:szCs w:val="24"/>
        </w:rPr>
        <w:t>Globálne trendy v mediálnom marketingu (</w:t>
      </w:r>
      <w:proofErr w:type="spellStart"/>
      <w:r w:rsidRPr="00231F4A">
        <w:rPr>
          <w:rFonts w:ascii="Times New Roman" w:hAnsi="Times New Roman" w:cs="Times New Roman"/>
          <w:sz w:val="24"/>
          <w:szCs w:val="24"/>
        </w:rPr>
        <w:t>streaming</w:t>
      </w:r>
      <w:proofErr w:type="spellEnd"/>
      <w:r w:rsidRPr="00231F4A">
        <w:rPr>
          <w:rFonts w:ascii="Times New Roman" w:hAnsi="Times New Roman" w:cs="Times New Roman"/>
          <w:sz w:val="24"/>
          <w:szCs w:val="24"/>
        </w:rPr>
        <w:t>, AI, personalizácia)</w:t>
      </w:r>
    </w:p>
    <w:p w14:paraId="67F5F22A" w14:textId="038812C2" w:rsidR="006B019E" w:rsidRDefault="00231F4A" w:rsidP="00231F4A">
      <w:pPr>
        <w:spacing w:before="12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r w:rsidRPr="00231F4A">
        <w:rPr>
          <w:rFonts w:ascii="Times New Roman" w:hAnsi="Times New Roman" w:cs="Times New Roman"/>
          <w:sz w:val="24"/>
          <w:szCs w:val="24"/>
        </w:rPr>
        <w:t>Etika, regulácia a zodpovednosť médií v marketingových procesoch</w:t>
      </w:r>
    </w:p>
    <w:p w14:paraId="085626CA" w14:textId="2FBFB0FF" w:rsidR="0046428B" w:rsidRPr="00BD7FF4" w:rsidRDefault="00BD7FF4" w:rsidP="00BD7FF4">
      <w:pPr>
        <w:spacing w:before="12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Podmienky absolvovania predmetu</w:t>
      </w:r>
    </w:p>
    <w:p w14:paraId="1103AB77" w14:textId="77777777" w:rsidR="006F0979" w:rsidRPr="006F0979" w:rsidRDefault="00BD7FF4" w:rsidP="006F0979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6F0979">
        <w:rPr>
          <w:rFonts w:ascii="Times New Roman" w:hAnsi="Times New Roman" w:cs="Times New Roman"/>
          <w:bCs/>
          <w:sz w:val="24"/>
          <w:szCs w:val="24"/>
        </w:rPr>
        <w:t xml:space="preserve">Počet kreditov a časové rozmedzie pre podmienky absolvovania predmetu: </w:t>
      </w:r>
      <w:bookmarkStart w:id="1" w:name="JR_PAGE_ANCHOR_0_1"/>
      <w:r w:rsidR="006F0979" w:rsidRPr="006F0979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 </w:t>
      </w:r>
    </w:p>
    <w:p w14:paraId="2FBCC1BF" w14:textId="7CACECC1" w:rsidR="006F0979" w:rsidRPr="006F0979" w:rsidRDefault="006F0979" w:rsidP="006F0979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F0979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4 kredity = 120 hod.</w:t>
      </w:r>
      <w:r w:rsidRPr="006F0979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  <w:t>– výučba predmetu: 13 týždňov x 1 prednáška / 2 seminár: 29,25 hod.</w:t>
      </w:r>
      <w:r w:rsidRPr="006F0979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  <w:t>– samostatná práca – príprava na seminár, práca na marketingovom projekte: 60 hod.</w:t>
      </w:r>
      <w:r w:rsidRPr="006F0979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  <w:t>– samostatné štúdium odbornej literatúry: 30,75 hod.</w:t>
      </w:r>
    </w:p>
    <w:bookmarkEnd w:id="1"/>
    <w:p w14:paraId="559F569B" w14:textId="6E5A4604" w:rsidR="00231F4A" w:rsidRPr="00231F4A" w:rsidRDefault="00BD7FF4" w:rsidP="006F0979">
      <w:p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>výučba predmetu: 13 týždňov 1 prednáška</w:t>
      </w:r>
      <w:r w:rsidR="00231F4A">
        <w:rPr>
          <w:rFonts w:ascii="Times New Roman" w:hAnsi="Times New Roman" w:cs="Times New Roman"/>
          <w:bCs/>
          <w:sz w:val="24"/>
        </w:rPr>
        <w:t xml:space="preserve"> a 1 seminár</w:t>
      </w:r>
      <w:r w:rsidRPr="00BD7FF4">
        <w:rPr>
          <w:rFonts w:ascii="Times New Roman" w:hAnsi="Times New Roman" w:cs="Times New Roman"/>
          <w:bCs/>
          <w:sz w:val="24"/>
        </w:rPr>
        <w:t xml:space="preserve">: </w:t>
      </w:r>
      <w:r w:rsidR="00231F4A">
        <w:rPr>
          <w:rFonts w:ascii="Times New Roman" w:hAnsi="Times New Roman" w:cs="Times New Roman"/>
          <w:bCs/>
          <w:sz w:val="24"/>
        </w:rPr>
        <w:t>2</w:t>
      </w:r>
      <w:r w:rsidRPr="00BD7FF4">
        <w:rPr>
          <w:rFonts w:ascii="Times New Roman" w:hAnsi="Times New Roman" w:cs="Times New Roman"/>
          <w:bCs/>
          <w:sz w:val="24"/>
        </w:rPr>
        <w:t>9,</w:t>
      </w:r>
      <w:r w:rsidR="00231F4A">
        <w:rPr>
          <w:rFonts w:ascii="Times New Roman" w:hAnsi="Times New Roman" w:cs="Times New Roman"/>
          <w:bCs/>
          <w:sz w:val="24"/>
        </w:rPr>
        <w:t>2</w:t>
      </w:r>
      <w:r w:rsidRPr="00BD7FF4">
        <w:rPr>
          <w:rFonts w:ascii="Times New Roman" w:hAnsi="Times New Roman" w:cs="Times New Roman"/>
          <w:bCs/>
          <w:sz w:val="24"/>
        </w:rPr>
        <w:t>5 hod.,</w:t>
      </w:r>
    </w:p>
    <w:p w14:paraId="36F58F90" w14:textId="2A8F5A0D" w:rsid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 xml:space="preserve">samostatná práca – príprava na </w:t>
      </w:r>
      <w:r>
        <w:rPr>
          <w:rFonts w:ascii="Times New Roman" w:hAnsi="Times New Roman" w:cs="Times New Roman"/>
          <w:bCs/>
          <w:sz w:val="24"/>
        </w:rPr>
        <w:t>prednášky</w:t>
      </w:r>
      <w:r w:rsidR="00231F4A">
        <w:rPr>
          <w:rFonts w:ascii="Times New Roman" w:hAnsi="Times New Roman" w:cs="Times New Roman"/>
          <w:bCs/>
          <w:sz w:val="24"/>
        </w:rPr>
        <w:t xml:space="preserve"> a semináre</w:t>
      </w:r>
      <w:r w:rsidRPr="00BD7FF4">
        <w:rPr>
          <w:rFonts w:ascii="Times New Roman" w:hAnsi="Times New Roman" w:cs="Times New Roman"/>
          <w:bCs/>
          <w:sz w:val="24"/>
        </w:rPr>
        <w:t xml:space="preserve">, </w:t>
      </w:r>
      <w:r w:rsidR="00033BDC">
        <w:rPr>
          <w:rFonts w:ascii="Times New Roman" w:hAnsi="Times New Roman" w:cs="Times New Roman"/>
          <w:bCs/>
          <w:sz w:val="24"/>
        </w:rPr>
        <w:t>1</w:t>
      </w:r>
      <w:r w:rsidR="00231F4A">
        <w:rPr>
          <w:rFonts w:ascii="Times New Roman" w:hAnsi="Times New Roman" w:cs="Times New Roman"/>
          <w:bCs/>
          <w:sz w:val="24"/>
        </w:rPr>
        <w:t>8</w:t>
      </w:r>
      <w:r w:rsidR="00033BDC">
        <w:rPr>
          <w:rFonts w:ascii="Times New Roman" w:hAnsi="Times New Roman" w:cs="Times New Roman"/>
          <w:bCs/>
          <w:sz w:val="24"/>
        </w:rPr>
        <w:t xml:space="preserve"> hod.,</w:t>
      </w:r>
    </w:p>
    <w:p w14:paraId="0EAC7A76" w14:textId="78792DD9" w:rsid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s</w:t>
      </w:r>
      <w:r w:rsidRPr="00BD7FF4">
        <w:rPr>
          <w:rFonts w:ascii="Times New Roman" w:hAnsi="Times New Roman" w:cs="Times New Roman"/>
          <w:bCs/>
          <w:sz w:val="24"/>
        </w:rPr>
        <w:t xml:space="preserve">amostatné štúdium odbornej literatúry: </w:t>
      </w:r>
      <w:r w:rsidR="00231F4A">
        <w:rPr>
          <w:rFonts w:ascii="Times New Roman" w:hAnsi="Times New Roman" w:cs="Times New Roman"/>
          <w:bCs/>
          <w:sz w:val="24"/>
        </w:rPr>
        <w:t>48</w:t>
      </w:r>
      <w:r w:rsidRPr="00BD7FF4">
        <w:rPr>
          <w:rFonts w:ascii="Times New Roman" w:hAnsi="Times New Roman" w:cs="Times New Roman"/>
          <w:bCs/>
          <w:sz w:val="24"/>
        </w:rPr>
        <w:t xml:space="preserve"> hod.</w:t>
      </w:r>
      <w:r>
        <w:rPr>
          <w:rFonts w:ascii="Times New Roman" w:hAnsi="Times New Roman" w:cs="Times New Roman"/>
          <w:bCs/>
          <w:sz w:val="24"/>
        </w:rPr>
        <w:t>,</w:t>
      </w:r>
    </w:p>
    <w:p w14:paraId="114076F8" w14:textId="77777777" w:rsid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>pravidelná, aktívna účasť na prednáškach (vyžadujúca si individuálnu domácu prípravu), povolené sú 2 ospravedlnené absencie</w:t>
      </w:r>
      <w:r>
        <w:rPr>
          <w:rFonts w:ascii="Times New Roman" w:hAnsi="Times New Roman" w:cs="Times New Roman"/>
          <w:bCs/>
          <w:sz w:val="24"/>
        </w:rPr>
        <w:t>,</w:t>
      </w:r>
    </w:p>
    <w:p w14:paraId="4FB5F0F9" w14:textId="22330503" w:rsidR="00BD7FF4" w:rsidRPr="00BD7FF4" w:rsidRDefault="00BD7FF4" w:rsidP="00BD7FF4">
      <w:pPr>
        <w:pStyle w:val="Odsekzoznamu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BD7FF4">
        <w:rPr>
          <w:rFonts w:ascii="Times New Roman" w:hAnsi="Times New Roman" w:cs="Times New Roman"/>
          <w:bCs/>
          <w:sz w:val="24"/>
        </w:rPr>
        <w:t>v priebehu skúškového obdobia študent absolvuje písomnú skúšku (</w:t>
      </w:r>
      <w:r w:rsidR="00033BDC">
        <w:rPr>
          <w:rFonts w:ascii="Times New Roman" w:hAnsi="Times New Roman" w:cs="Times New Roman"/>
          <w:bCs/>
          <w:sz w:val="24"/>
        </w:rPr>
        <w:t>10</w:t>
      </w:r>
      <w:r w:rsidRPr="00BD7FF4">
        <w:rPr>
          <w:rFonts w:ascii="Times New Roman" w:hAnsi="Times New Roman" w:cs="Times New Roman"/>
          <w:bCs/>
          <w:sz w:val="24"/>
        </w:rPr>
        <w:t>0 b)</w:t>
      </w:r>
      <w:r w:rsidR="00033BDC">
        <w:rPr>
          <w:rFonts w:ascii="Times New Roman" w:hAnsi="Times New Roman" w:cs="Times New Roman"/>
          <w:bCs/>
          <w:sz w:val="24"/>
        </w:rPr>
        <w:t>.</w:t>
      </w:r>
    </w:p>
    <w:p w14:paraId="269082CF" w14:textId="06840B8D" w:rsidR="00BD7FF4" w:rsidRPr="00033BDC" w:rsidRDefault="00BD7FF4" w:rsidP="00033BDC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033BDC">
        <w:rPr>
          <w:rFonts w:ascii="Times New Roman" w:hAnsi="Times New Roman" w:cs="Times New Roman"/>
          <w:b/>
          <w:sz w:val="24"/>
        </w:rPr>
        <w:t>Stupnica hodnotenia:</w:t>
      </w:r>
    </w:p>
    <w:p w14:paraId="10F71106" w14:textId="285B8D8A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0 – </w:t>
      </w:r>
      <w:r>
        <w:rPr>
          <w:rFonts w:ascii="Times New Roman" w:hAnsi="Times New Roman" w:cs="Times New Roman"/>
          <w:bCs/>
          <w:sz w:val="24"/>
        </w:rPr>
        <w:t>91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A (výborne)</w:t>
      </w:r>
    </w:p>
    <w:p w14:paraId="7154D424" w14:textId="388253E7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90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</w:t>
      </w:r>
      <w:r>
        <w:rPr>
          <w:rFonts w:ascii="Times New Roman" w:hAnsi="Times New Roman" w:cs="Times New Roman"/>
          <w:bCs/>
          <w:sz w:val="24"/>
        </w:rPr>
        <w:t>81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B (veľmi dobre)</w:t>
      </w:r>
    </w:p>
    <w:p w14:paraId="5E5B556C" w14:textId="06A441D2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80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</w:t>
      </w:r>
      <w:r>
        <w:rPr>
          <w:rFonts w:ascii="Times New Roman" w:hAnsi="Times New Roman" w:cs="Times New Roman"/>
          <w:bCs/>
          <w:sz w:val="24"/>
        </w:rPr>
        <w:t>71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C (dobre)</w:t>
      </w:r>
    </w:p>
    <w:p w14:paraId="70E9033F" w14:textId="37A0EA0E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70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</w:t>
      </w:r>
      <w:r>
        <w:rPr>
          <w:rFonts w:ascii="Times New Roman" w:hAnsi="Times New Roman" w:cs="Times New Roman"/>
          <w:bCs/>
          <w:sz w:val="24"/>
        </w:rPr>
        <w:t>61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D (uspokojivo)</w:t>
      </w:r>
    </w:p>
    <w:p w14:paraId="362E811F" w14:textId="6535AC7A" w:rsidR="00BD7FF4" w:rsidRP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60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5</w:t>
      </w:r>
      <w:r>
        <w:rPr>
          <w:rFonts w:ascii="Times New Roman" w:hAnsi="Times New Roman" w:cs="Times New Roman"/>
          <w:bCs/>
          <w:sz w:val="24"/>
        </w:rPr>
        <w:t>1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bodov E (dostatočne)</w:t>
      </w:r>
    </w:p>
    <w:p w14:paraId="219C5294" w14:textId="034EBBBB" w:rsidR="00BD7FF4" w:rsidRDefault="00033BDC" w:rsidP="00BD7FF4">
      <w:pPr>
        <w:spacing w:before="120" w:line="360" w:lineRule="auto"/>
        <w:ind w:firstLine="426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50</w:t>
      </w:r>
      <w:r w:rsidR="00BD7FF4" w:rsidRPr="00BD7FF4">
        <w:rPr>
          <w:rFonts w:ascii="Times New Roman" w:hAnsi="Times New Roman" w:cs="Times New Roman"/>
          <w:bCs/>
          <w:sz w:val="24"/>
        </w:rPr>
        <w:t xml:space="preserve"> – 0 bodov FX</w:t>
      </w:r>
      <w:r w:rsidR="009468AC">
        <w:rPr>
          <w:rFonts w:ascii="Times New Roman" w:hAnsi="Times New Roman" w:cs="Times New Roman"/>
          <w:bCs/>
          <w:sz w:val="24"/>
        </w:rPr>
        <w:t xml:space="preserve"> (neprospel/a)</w:t>
      </w:r>
    </w:p>
    <w:p w14:paraId="68D267DA" w14:textId="2F8BA812" w:rsidR="006F260C" w:rsidRPr="005E58DF" w:rsidRDefault="0046428B" w:rsidP="005E58DF">
      <w:pPr>
        <w:spacing w:before="120" w:line="240" w:lineRule="atLeast"/>
        <w:jc w:val="both"/>
        <w:rPr>
          <w:rFonts w:ascii="Times New Roman" w:hAnsi="Times New Roman" w:cs="Times New Roman"/>
          <w:b/>
          <w:bCs/>
          <w:sz w:val="24"/>
        </w:rPr>
      </w:pPr>
      <w:r w:rsidRPr="000F2E15">
        <w:rPr>
          <w:rFonts w:ascii="Times New Roman" w:hAnsi="Times New Roman" w:cs="Times New Roman"/>
          <w:b/>
          <w:bCs/>
          <w:sz w:val="24"/>
          <w:u w:val="single"/>
        </w:rPr>
        <w:t>Literatúra</w:t>
      </w:r>
      <w:r w:rsidRPr="000F2E15">
        <w:rPr>
          <w:rFonts w:ascii="Times New Roman" w:hAnsi="Times New Roman" w:cs="Times New Roman"/>
          <w:b/>
          <w:bCs/>
          <w:sz w:val="24"/>
        </w:rPr>
        <w:t xml:space="preserve"> :</w:t>
      </w:r>
    </w:p>
    <w:p w14:paraId="21BCD36E" w14:textId="77777777" w:rsidR="00033BDC" w:rsidRDefault="006F260C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 xml:space="preserve">ARMSTRONG, M., 2008. </w:t>
      </w:r>
      <w:proofErr w:type="spellStart"/>
      <w:r w:rsidRPr="00033BDC">
        <w:rPr>
          <w:bCs/>
          <w:i/>
        </w:rPr>
        <w:t>Managment</w:t>
      </w:r>
      <w:proofErr w:type="spellEnd"/>
      <w:r w:rsidRPr="00033BDC">
        <w:rPr>
          <w:bCs/>
          <w:i/>
        </w:rPr>
        <w:t xml:space="preserve"> a </w:t>
      </w:r>
      <w:proofErr w:type="spellStart"/>
      <w:r w:rsidRPr="00033BDC">
        <w:rPr>
          <w:bCs/>
          <w:i/>
        </w:rPr>
        <w:t>leadership</w:t>
      </w:r>
      <w:proofErr w:type="spellEnd"/>
      <w:r w:rsidRPr="000E76F5">
        <w:rPr>
          <w:bCs/>
        </w:rPr>
        <w:t xml:space="preserve">. Praha: </w:t>
      </w:r>
      <w:proofErr w:type="spellStart"/>
      <w:r w:rsidRPr="000E76F5">
        <w:rPr>
          <w:bCs/>
        </w:rPr>
        <w:t>Grada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Publishing</w:t>
      </w:r>
      <w:proofErr w:type="spellEnd"/>
      <w:r>
        <w:rPr>
          <w:bCs/>
        </w:rPr>
        <w:t xml:space="preserve">. ISBN </w:t>
      </w:r>
      <w:r w:rsidRPr="000E76F5">
        <w:rPr>
          <w:bCs/>
        </w:rPr>
        <w:t>978-80-247-2177-4.</w:t>
      </w:r>
    </w:p>
    <w:p w14:paraId="7012A411" w14:textId="77777777" w:rsidR="00033BDC" w:rsidRDefault="00F13DA4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F13DA4">
        <w:rPr>
          <w:bCs/>
        </w:rPr>
        <w:t>BEDNAŘ, V.</w:t>
      </w:r>
      <w:r w:rsidR="00033BDC">
        <w:rPr>
          <w:bCs/>
        </w:rPr>
        <w:t>,</w:t>
      </w:r>
      <w:r w:rsidRPr="00F13DA4">
        <w:rPr>
          <w:bCs/>
        </w:rPr>
        <w:t xml:space="preserve"> 2001. </w:t>
      </w:r>
      <w:r w:rsidRPr="00033BDC">
        <w:rPr>
          <w:bCs/>
          <w:i/>
          <w:iCs/>
        </w:rPr>
        <w:t xml:space="preserve">Mediálni </w:t>
      </w:r>
      <w:proofErr w:type="spellStart"/>
      <w:r w:rsidRPr="00033BDC">
        <w:rPr>
          <w:bCs/>
          <w:i/>
          <w:iCs/>
        </w:rPr>
        <w:t>komunikace</w:t>
      </w:r>
      <w:proofErr w:type="spellEnd"/>
      <w:r w:rsidRPr="00033BDC">
        <w:rPr>
          <w:bCs/>
          <w:i/>
          <w:iCs/>
        </w:rPr>
        <w:t xml:space="preserve"> pro management</w:t>
      </w:r>
      <w:r w:rsidRPr="00F13DA4">
        <w:rPr>
          <w:bCs/>
        </w:rPr>
        <w:t>. 1.</w:t>
      </w:r>
      <w:r w:rsidR="00033BDC">
        <w:rPr>
          <w:bCs/>
        </w:rPr>
        <w:t xml:space="preserve"> vyd.</w:t>
      </w:r>
      <w:r w:rsidRPr="00F13DA4">
        <w:rPr>
          <w:bCs/>
        </w:rPr>
        <w:t xml:space="preserve"> Praha: </w:t>
      </w:r>
      <w:proofErr w:type="spellStart"/>
      <w:r w:rsidRPr="00F13DA4">
        <w:rPr>
          <w:bCs/>
        </w:rPr>
        <w:t>Grada</w:t>
      </w:r>
      <w:proofErr w:type="spellEnd"/>
      <w:r w:rsidRPr="00F13DA4">
        <w:rPr>
          <w:bCs/>
        </w:rPr>
        <w:t xml:space="preserve"> </w:t>
      </w:r>
      <w:proofErr w:type="spellStart"/>
      <w:r w:rsidRPr="00F13DA4">
        <w:rPr>
          <w:bCs/>
        </w:rPr>
        <w:t>Publishing</w:t>
      </w:r>
      <w:proofErr w:type="spellEnd"/>
      <w:r w:rsidRPr="00F13DA4">
        <w:rPr>
          <w:bCs/>
        </w:rPr>
        <w:t>.</w:t>
      </w:r>
      <w:r w:rsidR="00D31A21">
        <w:rPr>
          <w:bCs/>
        </w:rPr>
        <w:t xml:space="preserve"> ISBN </w:t>
      </w:r>
      <w:r w:rsidR="00D31A21" w:rsidRPr="00D31A21">
        <w:rPr>
          <w:bCs/>
        </w:rPr>
        <w:t>978-80-247-3629-7</w:t>
      </w:r>
    </w:p>
    <w:p w14:paraId="3D4E173B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DORČÁK, P.</w:t>
      </w:r>
      <w:r w:rsidR="00033BDC">
        <w:rPr>
          <w:bCs/>
        </w:rPr>
        <w:t>,</w:t>
      </w:r>
      <w:r>
        <w:rPr>
          <w:bCs/>
        </w:rPr>
        <w:t xml:space="preserve"> 2013.</w:t>
      </w:r>
      <w:r w:rsidRPr="000566FD">
        <w:rPr>
          <w:bCs/>
        </w:rPr>
        <w:t xml:space="preserve"> </w:t>
      </w:r>
      <w:proofErr w:type="spellStart"/>
      <w:r w:rsidRPr="00033BDC">
        <w:rPr>
          <w:bCs/>
          <w:i/>
          <w:iCs/>
        </w:rPr>
        <w:t>eMarketing</w:t>
      </w:r>
      <w:proofErr w:type="spellEnd"/>
      <w:r w:rsidRPr="00033BDC">
        <w:rPr>
          <w:bCs/>
          <w:i/>
          <w:iCs/>
        </w:rPr>
        <w:t>. Ako osloviť zákazníka na internete</w:t>
      </w:r>
      <w:r>
        <w:rPr>
          <w:bCs/>
        </w:rPr>
        <w:t>. Bratislava: EZO</w:t>
      </w:r>
      <w:r w:rsidR="00033BDC">
        <w:rPr>
          <w:bCs/>
        </w:rPr>
        <w:t>. ISBN</w:t>
      </w:r>
      <w:r>
        <w:rPr>
          <w:bCs/>
        </w:rPr>
        <w:t xml:space="preserve"> </w:t>
      </w:r>
      <w:r w:rsidRPr="00794987">
        <w:rPr>
          <w:bCs/>
        </w:rPr>
        <w:t>978</w:t>
      </w:r>
      <w:r>
        <w:rPr>
          <w:bCs/>
        </w:rPr>
        <w:t>-</w:t>
      </w:r>
      <w:r w:rsidRPr="00794987">
        <w:rPr>
          <w:bCs/>
        </w:rPr>
        <w:t>8097</w:t>
      </w:r>
      <w:r>
        <w:rPr>
          <w:bCs/>
        </w:rPr>
        <w:t>-</w:t>
      </w:r>
      <w:r w:rsidRPr="00794987">
        <w:rPr>
          <w:bCs/>
        </w:rPr>
        <w:t>0564</w:t>
      </w:r>
      <w:r>
        <w:rPr>
          <w:bCs/>
        </w:rPr>
        <w:t>-</w:t>
      </w:r>
      <w:r w:rsidRPr="00794987">
        <w:rPr>
          <w:bCs/>
        </w:rPr>
        <w:t>4</w:t>
      </w:r>
      <w:r>
        <w:rPr>
          <w:bCs/>
        </w:rPr>
        <w:t>-</w:t>
      </w:r>
      <w:r w:rsidRPr="00794987">
        <w:rPr>
          <w:bCs/>
        </w:rPr>
        <w:t>5</w:t>
      </w:r>
      <w:r w:rsidR="00033BDC">
        <w:rPr>
          <w:bCs/>
        </w:rPr>
        <w:t>.</w:t>
      </w:r>
    </w:p>
    <w:p w14:paraId="0F6FA184" w14:textId="739650EF" w:rsidR="009468AC" w:rsidRDefault="009468AC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9468AC">
        <w:rPr>
          <w:bCs/>
        </w:rPr>
        <w:lastRenderedPageBreak/>
        <w:t xml:space="preserve">JANOUCH, V., 2014. </w:t>
      </w:r>
      <w:r w:rsidRPr="009468AC">
        <w:rPr>
          <w:bCs/>
          <w:i/>
          <w:iCs/>
        </w:rPr>
        <w:t>Internetový marketing</w:t>
      </w:r>
      <w:r w:rsidRPr="009468AC">
        <w:rPr>
          <w:bCs/>
        </w:rPr>
        <w:t xml:space="preserve">. Brno: </w:t>
      </w:r>
      <w:proofErr w:type="spellStart"/>
      <w:r w:rsidRPr="009468AC">
        <w:rPr>
          <w:bCs/>
        </w:rPr>
        <w:t>Computer</w:t>
      </w:r>
      <w:proofErr w:type="spellEnd"/>
      <w:r w:rsidRPr="009468AC">
        <w:rPr>
          <w:bCs/>
        </w:rPr>
        <w:t xml:space="preserve"> Press. ISBN 978-80-251-4311-7.</w:t>
      </w:r>
    </w:p>
    <w:p w14:paraId="77FC30AB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794987">
        <w:rPr>
          <w:bCs/>
        </w:rPr>
        <w:t>K</w:t>
      </w:r>
      <w:r>
        <w:rPr>
          <w:bCs/>
        </w:rPr>
        <w:t>OTLER</w:t>
      </w:r>
      <w:r w:rsidRPr="00794987">
        <w:rPr>
          <w:bCs/>
        </w:rPr>
        <w:t>, P.</w:t>
      </w:r>
      <w:r w:rsidR="00033BDC">
        <w:rPr>
          <w:bCs/>
        </w:rPr>
        <w:t xml:space="preserve"> a K. L.</w:t>
      </w:r>
      <w:r w:rsidRPr="00794987">
        <w:rPr>
          <w:bCs/>
        </w:rPr>
        <w:t xml:space="preserve"> </w:t>
      </w:r>
      <w:r>
        <w:rPr>
          <w:bCs/>
        </w:rPr>
        <w:t>KELLER, 2009</w:t>
      </w:r>
      <w:r w:rsidRPr="00794987">
        <w:rPr>
          <w:bCs/>
        </w:rPr>
        <w:t xml:space="preserve">. </w:t>
      </w:r>
      <w:r w:rsidRPr="00033BDC">
        <w:rPr>
          <w:bCs/>
          <w:i/>
          <w:iCs/>
        </w:rPr>
        <w:t>Marketing management</w:t>
      </w:r>
      <w:r>
        <w:rPr>
          <w:bCs/>
        </w:rPr>
        <w:t xml:space="preserve">. </w:t>
      </w:r>
      <w:r w:rsidR="00033BDC">
        <w:rPr>
          <w:bCs/>
        </w:rPr>
        <w:t xml:space="preserve">New Jersey: </w:t>
      </w:r>
      <w:proofErr w:type="spellStart"/>
      <w:r>
        <w:rPr>
          <w:bCs/>
        </w:rPr>
        <w:t>Upper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Saddle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River</w:t>
      </w:r>
      <w:proofErr w:type="spellEnd"/>
      <w:r>
        <w:rPr>
          <w:bCs/>
        </w:rPr>
        <w:t xml:space="preserve">. </w:t>
      </w:r>
      <w:r w:rsidRPr="00794987">
        <w:rPr>
          <w:bCs/>
        </w:rPr>
        <w:t xml:space="preserve"> ISBN 978-0-13-210292-7</w:t>
      </w:r>
      <w:r w:rsidR="00033BDC">
        <w:rPr>
          <w:bCs/>
        </w:rPr>
        <w:t>.</w:t>
      </w:r>
    </w:p>
    <w:p w14:paraId="1AA3BF13" w14:textId="77777777" w:rsidR="00033BDC" w:rsidRDefault="00F47739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 w:rsidRPr="00F47739">
        <w:rPr>
          <w:bCs/>
        </w:rPr>
        <w:t>KOTTER, J.</w:t>
      </w:r>
      <w:r w:rsidR="00033BDC">
        <w:rPr>
          <w:bCs/>
        </w:rPr>
        <w:t xml:space="preserve"> </w:t>
      </w:r>
      <w:r w:rsidRPr="00F47739">
        <w:rPr>
          <w:bCs/>
        </w:rPr>
        <w:t xml:space="preserve">P., 2000. </w:t>
      </w:r>
      <w:r w:rsidRPr="00033BDC">
        <w:rPr>
          <w:bCs/>
          <w:i/>
          <w:iCs/>
        </w:rPr>
        <w:t xml:space="preserve">Vedení procesu </w:t>
      </w:r>
      <w:proofErr w:type="spellStart"/>
      <w:r w:rsidRPr="00033BDC">
        <w:rPr>
          <w:bCs/>
          <w:i/>
          <w:iCs/>
        </w:rPr>
        <w:t>změny</w:t>
      </w:r>
      <w:proofErr w:type="spellEnd"/>
      <w:r w:rsidRPr="00F47739">
        <w:rPr>
          <w:bCs/>
        </w:rPr>
        <w:t>. Praha: Management Press. ISBN 978-80-7261-015-0.</w:t>
      </w:r>
    </w:p>
    <w:p w14:paraId="5CDF7938" w14:textId="3C7B1DEA" w:rsidR="00231F4A" w:rsidRDefault="00231F4A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proofErr w:type="spellStart"/>
      <w:r w:rsidRPr="00231F4A">
        <w:rPr>
          <w:bCs/>
        </w:rPr>
        <w:t>McQUAIL</w:t>
      </w:r>
      <w:proofErr w:type="spellEnd"/>
      <w:r>
        <w:rPr>
          <w:bCs/>
        </w:rPr>
        <w:t>,</w:t>
      </w:r>
      <w:r w:rsidRPr="00231F4A">
        <w:rPr>
          <w:bCs/>
        </w:rPr>
        <w:t xml:space="preserve"> D.</w:t>
      </w:r>
      <w:r>
        <w:rPr>
          <w:bCs/>
        </w:rPr>
        <w:t>,</w:t>
      </w:r>
      <w:r w:rsidRPr="00231F4A">
        <w:rPr>
          <w:bCs/>
        </w:rPr>
        <w:t xml:space="preserve"> 2010. </w:t>
      </w:r>
      <w:proofErr w:type="spellStart"/>
      <w:r w:rsidRPr="00231F4A">
        <w:rPr>
          <w:bCs/>
          <w:i/>
          <w:iCs/>
        </w:rPr>
        <w:t>McQuail’s</w:t>
      </w:r>
      <w:proofErr w:type="spellEnd"/>
      <w:r w:rsidRPr="00231F4A">
        <w:rPr>
          <w:bCs/>
          <w:i/>
          <w:iCs/>
        </w:rPr>
        <w:t xml:space="preserve"> </w:t>
      </w:r>
      <w:proofErr w:type="spellStart"/>
      <w:r w:rsidRPr="00231F4A">
        <w:rPr>
          <w:bCs/>
          <w:i/>
          <w:iCs/>
        </w:rPr>
        <w:t>Mass</w:t>
      </w:r>
      <w:proofErr w:type="spellEnd"/>
      <w:r w:rsidRPr="00231F4A">
        <w:rPr>
          <w:bCs/>
          <w:i/>
          <w:iCs/>
        </w:rPr>
        <w:t xml:space="preserve"> </w:t>
      </w:r>
      <w:proofErr w:type="spellStart"/>
      <w:r w:rsidRPr="00231F4A">
        <w:rPr>
          <w:bCs/>
          <w:i/>
          <w:iCs/>
        </w:rPr>
        <w:t>Communication</w:t>
      </w:r>
      <w:proofErr w:type="spellEnd"/>
      <w:r w:rsidRPr="00231F4A">
        <w:rPr>
          <w:bCs/>
          <w:i/>
          <w:iCs/>
        </w:rPr>
        <w:t xml:space="preserve"> </w:t>
      </w:r>
      <w:proofErr w:type="spellStart"/>
      <w:r w:rsidRPr="00231F4A">
        <w:rPr>
          <w:bCs/>
          <w:i/>
          <w:iCs/>
        </w:rPr>
        <w:t>Theory</w:t>
      </w:r>
      <w:proofErr w:type="spellEnd"/>
      <w:r w:rsidRPr="00231F4A">
        <w:rPr>
          <w:bCs/>
          <w:i/>
          <w:iCs/>
        </w:rPr>
        <w:t>.</w:t>
      </w:r>
      <w:r w:rsidRPr="00231F4A">
        <w:rPr>
          <w:bCs/>
        </w:rPr>
        <w:t xml:space="preserve"> Lond</w:t>
      </w:r>
      <w:r>
        <w:rPr>
          <w:bCs/>
        </w:rPr>
        <w:t>ýn:</w:t>
      </w:r>
      <w:r w:rsidRPr="00231F4A">
        <w:rPr>
          <w:bCs/>
        </w:rPr>
        <w:t xml:space="preserve"> </w:t>
      </w:r>
      <w:proofErr w:type="spellStart"/>
      <w:r w:rsidRPr="00231F4A">
        <w:rPr>
          <w:bCs/>
        </w:rPr>
        <w:t>Sage</w:t>
      </w:r>
      <w:proofErr w:type="spellEnd"/>
      <w:r w:rsidRPr="00231F4A">
        <w:rPr>
          <w:bCs/>
        </w:rPr>
        <w:t>.</w:t>
      </w:r>
      <w:r>
        <w:rPr>
          <w:bCs/>
        </w:rPr>
        <w:t xml:space="preserve"> ISBN </w:t>
      </w:r>
      <w:r w:rsidRPr="00231F4A">
        <w:rPr>
          <w:bCs/>
        </w:rPr>
        <w:t>978</w:t>
      </w:r>
      <w:r>
        <w:rPr>
          <w:bCs/>
        </w:rPr>
        <w:t>-</w:t>
      </w:r>
      <w:r w:rsidRPr="00231F4A">
        <w:rPr>
          <w:bCs/>
        </w:rPr>
        <w:t>14</w:t>
      </w:r>
      <w:r>
        <w:rPr>
          <w:bCs/>
        </w:rPr>
        <w:t>-</w:t>
      </w:r>
      <w:r w:rsidRPr="00231F4A">
        <w:rPr>
          <w:bCs/>
        </w:rPr>
        <w:t>4624</w:t>
      </w:r>
      <w:r>
        <w:rPr>
          <w:bCs/>
        </w:rPr>
        <w:t>-</w:t>
      </w:r>
      <w:r w:rsidRPr="00231F4A">
        <w:rPr>
          <w:bCs/>
        </w:rPr>
        <w:t>402</w:t>
      </w:r>
      <w:r>
        <w:rPr>
          <w:bCs/>
        </w:rPr>
        <w:t>-</w:t>
      </w:r>
      <w:r w:rsidRPr="00231F4A">
        <w:rPr>
          <w:bCs/>
        </w:rPr>
        <w:t>9</w:t>
      </w:r>
      <w:r>
        <w:rPr>
          <w:bCs/>
        </w:rPr>
        <w:t>.</w:t>
      </w:r>
    </w:p>
    <w:p w14:paraId="1D611220" w14:textId="22BE15BE" w:rsidR="00231F4A" w:rsidRDefault="00231F4A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 xml:space="preserve">MUSIL, J., 2010. </w:t>
      </w:r>
      <w:r w:rsidRPr="00C91FAD">
        <w:rPr>
          <w:bCs/>
          <w:i/>
          <w:iCs/>
        </w:rPr>
        <w:t xml:space="preserve">Sociálni a mediálna </w:t>
      </w:r>
      <w:proofErr w:type="spellStart"/>
      <w:r w:rsidRPr="00C91FAD">
        <w:rPr>
          <w:bCs/>
          <w:i/>
          <w:iCs/>
        </w:rPr>
        <w:t>komunikace</w:t>
      </w:r>
      <w:proofErr w:type="spellEnd"/>
      <w:r>
        <w:rPr>
          <w:bCs/>
        </w:rPr>
        <w:t xml:space="preserve">. </w:t>
      </w:r>
      <w:r w:rsidR="00C91FAD">
        <w:rPr>
          <w:bCs/>
        </w:rPr>
        <w:t xml:space="preserve">Praha: Univerzita J. A. Komenského. ISBN </w:t>
      </w:r>
      <w:r w:rsidR="00C91FAD" w:rsidRPr="00C91FAD">
        <w:rPr>
          <w:bCs/>
        </w:rPr>
        <w:t>978</w:t>
      </w:r>
      <w:r w:rsidR="00C91FAD">
        <w:rPr>
          <w:bCs/>
        </w:rPr>
        <w:t>-</w:t>
      </w:r>
      <w:r w:rsidR="00C91FAD" w:rsidRPr="00C91FAD">
        <w:rPr>
          <w:bCs/>
        </w:rPr>
        <w:t>80</w:t>
      </w:r>
      <w:r w:rsidR="00C91FAD">
        <w:rPr>
          <w:bCs/>
        </w:rPr>
        <w:t>-</w:t>
      </w:r>
      <w:r w:rsidR="00C91FAD" w:rsidRPr="00C91FAD">
        <w:rPr>
          <w:bCs/>
        </w:rPr>
        <w:t>7452</w:t>
      </w:r>
      <w:r w:rsidR="00C91FAD">
        <w:rPr>
          <w:bCs/>
        </w:rPr>
        <w:t>-</w:t>
      </w:r>
      <w:r w:rsidR="00C91FAD" w:rsidRPr="00C91FAD">
        <w:rPr>
          <w:bCs/>
        </w:rPr>
        <w:t>002</w:t>
      </w:r>
      <w:r w:rsidR="00C91FAD">
        <w:rPr>
          <w:bCs/>
        </w:rPr>
        <w:t>-</w:t>
      </w:r>
      <w:r w:rsidR="00C91FAD" w:rsidRPr="00C91FAD">
        <w:rPr>
          <w:bCs/>
        </w:rPr>
        <w:t>0</w:t>
      </w:r>
      <w:r w:rsidR="00C91FAD">
        <w:rPr>
          <w:bCs/>
        </w:rPr>
        <w:t>.</w:t>
      </w:r>
    </w:p>
    <w:p w14:paraId="5D709844" w14:textId="41ACEC85" w:rsidR="00C91FAD" w:rsidRDefault="00C91FAD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 xml:space="preserve">REMIŠOVÁ, A., 2010. </w:t>
      </w:r>
      <w:r w:rsidRPr="00C91FAD">
        <w:rPr>
          <w:bCs/>
          <w:i/>
          <w:iCs/>
        </w:rPr>
        <w:t>Etika médií</w:t>
      </w:r>
      <w:r>
        <w:rPr>
          <w:bCs/>
        </w:rPr>
        <w:t xml:space="preserve">. Bratislava: </w:t>
      </w:r>
      <w:proofErr w:type="spellStart"/>
      <w:r>
        <w:rPr>
          <w:bCs/>
        </w:rPr>
        <w:t>Kalligram</w:t>
      </w:r>
      <w:proofErr w:type="spellEnd"/>
      <w:r>
        <w:rPr>
          <w:bCs/>
        </w:rPr>
        <w:t xml:space="preserve">. ISBN </w:t>
      </w:r>
      <w:r w:rsidRPr="00C91FAD">
        <w:rPr>
          <w:bCs/>
        </w:rPr>
        <w:t>978</w:t>
      </w:r>
      <w:r>
        <w:rPr>
          <w:bCs/>
        </w:rPr>
        <w:t>-</w:t>
      </w:r>
      <w:r w:rsidRPr="00C91FAD">
        <w:rPr>
          <w:bCs/>
        </w:rPr>
        <w:t>80</w:t>
      </w:r>
      <w:r>
        <w:rPr>
          <w:bCs/>
        </w:rPr>
        <w:t>-</w:t>
      </w:r>
      <w:r w:rsidRPr="00C91FAD">
        <w:rPr>
          <w:bCs/>
        </w:rPr>
        <w:t>8101</w:t>
      </w:r>
      <w:r>
        <w:rPr>
          <w:bCs/>
        </w:rPr>
        <w:t>-</w:t>
      </w:r>
      <w:r w:rsidRPr="00C91FAD">
        <w:rPr>
          <w:bCs/>
        </w:rPr>
        <w:t>376</w:t>
      </w:r>
      <w:r>
        <w:rPr>
          <w:bCs/>
        </w:rPr>
        <w:t>-</w:t>
      </w:r>
      <w:r w:rsidRPr="00C91FAD">
        <w:rPr>
          <w:bCs/>
        </w:rPr>
        <w:t>8</w:t>
      </w:r>
      <w:r>
        <w:rPr>
          <w:bCs/>
        </w:rPr>
        <w:t>.</w:t>
      </w:r>
    </w:p>
    <w:p w14:paraId="20D2875A" w14:textId="77777777" w:rsidR="00033BDC" w:rsidRDefault="00A273EE" w:rsidP="00033BDC">
      <w:pPr>
        <w:pStyle w:val="Default"/>
        <w:tabs>
          <w:tab w:val="left" w:pos="993"/>
        </w:tabs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SCOTT, D. M.</w:t>
      </w:r>
      <w:r w:rsidR="00033BDC">
        <w:rPr>
          <w:bCs/>
        </w:rPr>
        <w:t>,</w:t>
      </w:r>
      <w:r>
        <w:rPr>
          <w:bCs/>
        </w:rPr>
        <w:t xml:space="preserve"> 2010.</w:t>
      </w:r>
      <w:r w:rsidRPr="000566FD">
        <w:rPr>
          <w:bCs/>
        </w:rPr>
        <w:t xml:space="preserve"> </w:t>
      </w:r>
      <w:r w:rsidRPr="00033BDC">
        <w:rPr>
          <w:bCs/>
          <w:i/>
          <w:iCs/>
        </w:rPr>
        <w:t>Nové pravidlá marketingu a PR</w:t>
      </w:r>
      <w:r>
        <w:rPr>
          <w:bCs/>
        </w:rPr>
        <w:t>.</w:t>
      </w:r>
      <w:r w:rsidR="00033BDC">
        <w:rPr>
          <w:bCs/>
        </w:rPr>
        <w:t xml:space="preserve"> Bratislava: </w:t>
      </w:r>
      <w:proofErr w:type="spellStart"/>
      <w:r w:rsidR="00033BDC">
        <w:rPr>
          <w:bCs/>
        </w:rPr>
        <w:t>Easton</w:t>
      </w:r>
      <w:proofErr w:type="spellEnd"/>
      <w:r w:rsidR="00033BDC">
        <w:rPr>
          <w:bCs/>
        </w:rPr>
        <w:t xml:space="preserve"> </w:t>
      </w:r>
      <w:proofErr w:type="spellStart"/>
      <w:r w:rsidR="00033BDC">
        <w:rPr>
          <w:bCs/>
        </w:rPr>
        <w:t>Books</w:t>
      </w:r>
      <w:proofErr w:type="spellEnd"/>
      <w:r w:rsidR="00033BDC">
        <w:rPr>
          <w:bCs/>
        </w:rPr>
        <w:t>.</w:t>
      </w:r>
      <w:r>
        <w:rPr>
          <w:bCs/>
        </w:rPr>
        <w:t xml:space="preserve"> ISBN </w:t>
      </w:r>
      <w:r w:rsidRPr="00572094">
        <w:rPr>
          <w:bCs/>
        </w:rPr>
        <w:t>978</w:t>
      </w:r>
      <w:r>
        <w:rPr>
          <w:bCs/>
        </w:rPr>
        <w:t>-</w:t>
      </w:r>
      <w:r w:rsidRPr="00572094">
        <w:rPr>
          <w:bCs/>
        </w:rPr>
        <w:t>8081</w:t>
      </w:r>
      <w:r>
        <w:rPr>
          <w:bCs/>
        </w:rPr>
        <w:t>-</w:t>
      </w:r>
      <w:r w:rsidRPr="00572094">
        <w:rPr>
          <w:bCs/>
        </w:rPr>
        <w:t>0914</w:t>
      </w:r>
      <w:r>
        <w:rPr>
          <w:bCs/>
        </w:rPr>
        <w:t>-</w:t>
      </w:r>
      <w:r w:rsidRPr="00572094">
        <w:rPr>
          <w:bCs/>
        </w:rPr>
        <w:t>9</w:t>
      </w:r>
      <w:r>
        <w:rPr>
          <w:bCs/>
        </w:rPr>
        <w:t>-</w:t>
      </w:r>
      <w:r w:rsidRPr="00572094">
        <w:rPr>
          <w:bCs/>
        </w:rPr>
        <w:t>0</w:t>
      </w:r>
      <w:r w:rsidR="00033BDC">
        <w:rPr>
          <w:bCs/>
        </w:rPr>
        <w:t>.</w:t>
      </w:r>
    </w:p>
    <w:p w14:paraId="3005F6D9" w14:textId="77777777" w:rsidR="00033BDC" w:rsidRDefault="00033BD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</w:p>
    <w:p w14:paraId="5807F084" w14:textId="43DBABB1" w:rsidR="00033BDC" w:rsidRDefault="00033BD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Online zdroje:</w:t>
      </w:r>
    </w:p>
    <w:p w14:paraId="7CC2D8AB" w14:textId="5EF35D19" w:rsidR="00033BDC" w:rsidRDefault="00033BD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Podcast </w:t>
      </w:r>
      <w:proofErr w:type="spellStart"/>
      <w:r>
        <w:rPr>
          <w:rFonts w:ascii="Times New Roman" w:hAnsi="Times New Roman" w:cs="Times New Roman"/>
          <w:bCs/>
          <w:sz w:val="24"/>
        </w:rPr>
        <w:t>Buzzworld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: </w:t>
      </w:r>
      <w:hyperlink r:id="rId5" w:history="1">
        <w:r w:rsidRPr="00B74433">
          <w:rPr>
            <w:rStyle w:val="Hypertextovprepojenie"/>
            <w:rFonts w:ascii="Times New Roman" w:hAnsi="Times New Roman" w:cs="Times New Roman"/>
            <w:bCs/>
            <w:sz w:val="24"/>
          </w:rPr>
          <w:t>https://buzzworld.sk/</w:t>
        </w:r>
      </w:hyperlink>
    </w:p>
    <w:p w14:paraId="44A79A04" w14:textId="680534BD" w:rsidR="009468AC" w:rsidRDefault="009468A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proofErr w:type="spellStart"/>
      <w:r>
        <w:rPr>
          <w:rFonts w:ascii="Times New Roman" w:hAnsi="Times New Roman" w:cs="Times New Roman"/>
          <w:bCs/>
          <w:sz w:val="24"/>
        </w:rPr>
        <w:t>Marketer!s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: </w:t>
      </w:r>
      <w:hyperlink r:id="rId6" w:history="1">
        <w:r w:rsidRPr="00B74433">
          <w:rPr>
            <w:rStyle w:val="Hypertextovprepojenie"/>
            <w:rFonts w:ascii="Times New Roman" w:hAnsi="Times New Roman" w:cs="Times New Roman"/>
            <w:bCs/>
            <w:sz w:val="24"/>
          </w:rPr>
          <w:t>https://marketeris.sk/</w:t>
        </w:r>
      </w:hyperlink>
    </w:p>
    <w:p w14:paraId="02C1EF3B" w14:textId="6681EAA3" w:rsidR="009468AC" w:rsidRDefault="009468AC" w:rsidP="00033BD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Filip Kuna: </w:t>
      </w:r>
      <w:hyperlink r:id="rId7" w:history="1">
        <w:r w:rsidRPr="00B74433">
          <w:rPr>
            <w:rStyle w:val="Hypertextovprepojenie"/>
            <w:rFonts w:ascii="Times New Roman" w:hAnsi="Times New Roman" w:cs="Times New Roman"/>
            <w:bCs/>
            <w:sz w:val="24"/>
          </w:rPr>
          <w:t>https://www.filipkuna.sk/</w:t>
        </w:r>
      </w:hyperlink>
    </w:p>
    <w:sectPr w:rsidR="00946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47C13"/>
    <w:multiLevelType w:val="hybridMultilevel"/>
    <w:tmpl w:val="6E260C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E639EF"/>
    <w:multiLevelType w:val="hybridMultilevel"/>
    <w:tmpl w:val="3676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F58A0"/>
    <w:multiLevelType w:val="hybridMultilevel"/>
    <w:tmpl w:val="5A6400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A0"/>
    <w:rsid w:val="00033BDC"/>
    <w:rsid w:val="00064D17"/>
    <w:rsid w:val="000F2E15"/>
    <w:rsid w:val="00180FA0"/>
    <w:rsid w:val="00187D9D"/>
    <w:rsid w:val="001C3829"/>
    <w:rsid w:val="002111C4"/>
    <w:rsid w:val="00231F4A"/>
    <w:rsid w:val="002D7A60"/>
    <w:rsid w:val="00347406"/>
    <w:rsid w:val="00372C4C"/>
    <w:rsid w:val="0044730F"/>
    <w:rsid w:val="0046428B"/>
    <w:rsid w:val="00517015"/>
    <w:rsid w:val="0059119E"/>
    <w:rsid w:val="005E58DF"/>
    <w:rsid w:val="00621A49"/>
    <w:rsid w:val="00657006"/>
    <w:rsid w:val="00690946"/>
    <w:rsid w:val="006B019E"/>
    <w:rsid w:val="006D5DB5"/>
    <w:rsid w:val="006F0979"/>
    <w:rsid w:val="006F260C"/>
    <w:rsid w:val="00712859"/>
    <w:rsid w:val="007A0BD8"/>
    <w:rsid w:val="00854C1F"/>
    <w:rsid w:val="008C6D61"/>
    <w:rsid w:val="009468AC"/>
    <w:rsid w:val="009B3D38"/>
    <w:rsid w:val="00A273EE"/>
    <w:rsid w:val="00AE2DCC"/>
    <w:rsid w:val="00AF0A3E"/>
    <w:rsid w:val="00BC747E"/>
    <w:rsid w:val="00BC7497"/>
    <w:rsid w:val="00BD7FF4"/>
    <w:rsid w:val="00C005DA"/>
    <w:rsid w:val="00C1187D"/>
    <w:rsid w:val="00C6202A"/>
    <w:rsid w:val="00C91FAD"/>
    <w:rsid w:val="00CA00C5"/>
    <w:rsid w:val="00D31A21"/>
    <w:rsid w:val="00D910B5"/>
    <w:rsid w:val="00E11AAF"/>
    <w:rsid w:val="00E1299D"/>
    <w:rsid w:val="00ED4613"/>
    <w:rsid w:val="00F13DA4"/>
    <w:rsid w:val="00F47739"/>
    <w:rsid w:val="00FC6DE2"/>
    <w:rsid w:val="00FD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3FC85"/>
  <w15:docId w15:val="{27C90D17-1541-46FE-BE9B-5AC460B2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46428B"/>
    <w:pPr>
      <w:keepNext/>
      <w:autoSpaceDE w:val="0"/>
      <w:autoSpaceDN w:val="0"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6428B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6428B"/>
    <w:rPr>
      <w:rFonts w:ascii="Arial" w:eastAsia="Times New Roman" w:hAnsi="Arial" w:cs="Arial"/>
      <w:b/>
      <w:bCs/>
      <w:sz w:val="20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46428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Obsah1">
    <w:name w:val="toc 1"/>
    <w:basedOn w:val="Normlny"/>
    <w:next w:val="Normlny"/>
    <w:autoRedefine/>
    <w:uiPriority w:val="39"/>
    <w:unhideWhenUsed/>
    <w:rsid w:val="0046428B"/>
    <w:pPr>
      <w:tabs>
        <w:tab w:val="right" w:leader="dot" w:pos="9062"/>
      </w:tabs>
      <w:spacing w:after="100" w:line="259" w:lineRule="auto"/>
      <w:jc w:val="both"/>
    </w:pPr>
    <w:rPr>
      <w:rFonts w:ascii="Times New Roman" w:hAnsi="Times New Roman" w:cs="Times New Roman"/>
      <w:b/>
      <w:bCs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46428B"/>
    <w:pPr>
      <w:spacing w:after="100" w:line="259" w:lineRule="auto"/>
      <w:ind w:left="240"/>
      <w:jc w:val="both"/>
    </w:pPr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rsid w:val="0046428B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46428B"/>
    <w:rPr>
      <w:rFonts w:ascii="Arial" w:eastAsia="Times New Roman" w:hAnsi="Arial" w:cs="Arial"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6428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90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094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26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33BDC"/>
    <w:rPr>
      <w:color w:val="0000FF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33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lipkuna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rketeris.sk/" TargetMode="External"/><Relationship Id="rId5" Type="http://schemas.openxmlformats.org/officeDocument/2006/relationships/hyperlink" Target="https://buzzworld.sk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Regrutová Lenka</cp:lastModifiedBy>
  <cp:revision>5</cp:revision>
  <dcterms:created xsi:type="dcterms:W3CDTF">2025-09-21T08:31:00Z</dcterms:created>
  <dcterms:modified xsi:type="dcterms:W3CDTF">2025-09-22T12:24:00Z</dcterms:modified>
</cp:coreProperties>
</file>